
<file path=[Content_Types].xml><?xml version="1.0" encoding="utf-8"?>
<Types xmlns="http://schemas.openxmlformats.org/package/2006/content-types">
  <Default Extension="xml" ContentType="application/xml"/>
  <Default Extension="rels" ContentType="application/vnd.openxmlformats-package.relationships+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84C25C" w14:textId="77777777" w:rsidR="00071CEF" w:rsidRDefault="00071CEF" w:rsidP="00A06A52">
      <w:pPr>
        <w:spacing w:after="0"/>
        <w:jc w:val="center"/>
        <w:rPr>
          <w:b/>
          <w:sz w:val="28"/>
          <w:szCs w:val="28"/>
        </w:rPr>
      </w:pPr>
      <w:r w:rsidRPr="00A06A52">
        <w:rPr>
          <w:b/>
          <w:sz w:val="28"/>
          <w:szCs w:val="28"/>
        </w:rPr>
        <w:t>TÍTULO</w:t>
      </w:r>
    </w:p>
    <w:p w14:paraId="3920F121" w14:textId="77777777" w:rsidR="00A06A52" w:rsidRPr="00D8125B" w:rsidRDefault="00A06A52" w:rsidP="00A06A52">
      <w:pPr>
        <w:spacing w:after="0"/>
        <w:jc w:val="center"/>
        <w:rPr>
          <w:b/>
          <w:szCs w:val="24"/>
        </w:rPr>
      </w:pPr>
    </w:p>
    <w:p w14:paraId="3FCF512F" w14:textId="77777777" w:rsidR="00A06A52" w:rsidRPr="00D8125B" w:rsidRDefault="00A06A52" w:rsidP="00A06A52">
      <w:pPr>
        <w:spacing w:after="0"/>
        <w:jc w:val="center"/>
        <w:rPr>
          <w:b/>
          <w:szCs w:val="24"/>
        </w:rPr>
      </w:pPr>
    </w:p>
    <w:p w14:paraId="0F6A5BE2" w14:textId="77777777" w:rsidR="00A06A52" w:rsidRPr="001D617E" w:rsidRDefault="00A06A52" w:rsidP="001D617E">
      <w:pPr>
        <w:ind w:left="709" w:firstLine="0"/>
        <w:jc w:val="center"/>
        <w:rPr>
          <w:b/>
        </w:rPr>
      </w:pPr>
      <w:r w:rsidRPr="001D617E">
        <w:rPr>
          <w:b/>
        </w:rPr>
        <w:t>RESUMEN</w:t>
      </w:r>
    </w:p>
    <w:p w14:paraId="7E539E7A" w14:textId="77777777" w:rsidR="00A06A52" w:rsidRPr="00A06A52" w:rsidRDefault="00A06A52" w:rsidP="00D8125B">
      <w:pPr>
        <w:pStyle w:val="Sinespaciado"/>
      </w:pPr>
      <w:r w:rsidRPr="00A06A52">
        <w:t>Garamond 12, justificado, entre 300 y 400 palabras. Constará de introducción, metodología, resultados, discusión y conclusiones. En cada uno de ellos se describirán, de forma concisa, respectivamente, el motivo y el objetivo de la investigación, la metodología empleada, los resultados más destacados y las principales conclusiones o recomendaciones que se pueden extraer del trabajo. Se enfatizarán los aspectos novedosos y relevantes del trabajo.</w:t>
      </w:r>
    </w:p>
    <w:p w14:paraId="68F3A30E" w14:textId="77777777" w:rsidR="005D0656" w:rsidRDefault="00A06A52" w:rsidP="001D617E">
      <w:pPr>
        <w:pStyle w:val="Sinespaciado"/>
        <w:spacing w:before="240"/>
      </w:pPr>
      <w:r w:rsidRPr="001D617E">
        <w:rPr>
          <w:b/>
        </w:rPr>
        <w:t>Palabras clave:</w:t>
      </w:r>
      <w:r w:rsidRPr="00A06A52">
        <w:t xml:space="preserve"> </w:t>
      </w:r>
      <w:r w:rsidR="00D8125B">
        <w:t>Garamond 12, justificado, entre 3 y 5 palabras, separadas por punto y coma.</w:t>
      </w:r>
    </w:p>
    <w:p w14:paraId="65C35049" w14:textId="77777777" w:rsidR="00D8125B" w:rsidRPr="00D8125B" w:rsidRDefault="00D8125B" w:rsidP="00D8125B">
      <w:pPr>
        <w:spacing w:after="0"/>
        <w:rPr>
          <w:sz w:val="28"/>
          <w:szCs w:val="28"/>
        </w:rPr>
      </w:pPr>
    </w:p>
    <w:p w14:paraId="10EBF88F" w14:textId="77777777" w:rsidR="00D8125B" w:rsidRPr="00D8125B" w:rsidRDefault="00D8125B" w:rsidP="00D8125B">
      <w:pPr>
        <w:spacing w:after="0"/>
        <w:jc w:val="center"/>
        <w:rPr>
          <w:b/>
          <w:sz w:val="28"/>
          <w:szCs w:val="28"/>
        </w:rPr>
      </w:pPr>
      <w:r w:rsidRPr="00D8125B">
        <w:rPr>
          <w:b/>
          <w:sz w:val="28"/>
          <w:szCs w:val="28"/>
        </w:rPr>
        <w:t>TITLE</w:t>
      </w:r>
    </w:p>
    <w:p w14:paraId="47AB38FA" w14:textId="77777777" w:rsidR="00D8125B" w:rsidRPr="00D8125B" w:rsidRDefault="00D8125B" w:rsidP="00D8125B">
      <w:pPr>
        <w:spacing w:after="0"/>
        <w:jc w:val="center"/>
        <w:rPr>
          <w:b/>
          <w:szCs w:val="24"/>
        </w:rPr>
      </w:pPr>
    </w:p>
    <w:p w14:paraId="0EB59D0C" w14:textId="77777777" w:rsidR="00D8125B" w:rsidRPr="00D8125B" w:rsidRDefault="00D8125B" w:rsidP="00D8125B">
      <w:pPr>
        <w:spacing w:after="0"/>
        <w:jc w:val="center"/>
        <w:rPr>
          <w:b/>
          <w:szCs w:val="24"/>
        </w:rPr>
      </w:pPr>
    </w:p>
    <w:p w14:paraId="6856A11C" w14:textId="77777777" w:rsidR="00D8125B" w:rsidRDefault="00D8125B" w:rsidP="001D617E">
      <w:pPr>
        <w:jc w:val="center"/>
        <w:rPr>
          <w:b/>
          <w:szCs w:val="24"/>
        </w:rPr>
      </w:pPr>
      <w:r>
        <w:rPr>
          <w:b/>
          <w:szCs w:val="24"/>
        </w:rPr>
        <w:t>ABSTRACT</w:t>
      </w:r>
    </w:p>
    <w:p w14:paraId="5E6FA183" w14:textId="77777777" w:rsidR="00D8125B" w:rsidRDefault="00D8125B" w:rsidP="001D617E">
      <w:pPr>
        <w:ind w:firstLine="0"/>
        <w:rPr>
          <w:szCs w:val="24"/>
        </w:rPr>
      </w:pPr>
      <w:r>
        <w:rPr>
          <w:szCs w:val="24"/>
        </w:rPr>
        <w:t>Garamond 12, justificado. Traducción del resumen al inglés.</w:t>
      </w:r>
    </w:p>
    <w:p w14:paraId="7B93FF78" w14:textId="77777777" w:rsidR="00D8125B" w:rsidRDefault="00D8125B" w:rsidP="001D617E">
      <w:pPr>
        <w:spacing w:after="0"/>
        <w:ind w:firstLine="0"/>
        <w:rPr>
          <w:szCs w:val="24"/>
        </w:rPr>
      </w:pPr>
      <w:proofErr w:type="spellStart"/>
      <w:r>
        <w:rPr>
          <w:b/>
          <w:szCs w:val="24"/>
        </w:rPr>
        <w:t>Keywords</w:t>
      </w:r>
      <w:proofErr w:type="spellEnd"/>
      <w:r>
        <w:rPr>
          <w:b/>
          <w:szCs w:val="24"/>
        </w:rPr>
        <w:t xml:space="preserve">: </w:t>
      </w:r>
      <w:r>
        <w:rPr>
          <w:szCs w:val="24"/>
        </w:rPr>
        <w:t>Garamond 12, justificado, traducción de las palabras clave al inglés.</w:t>
      </w:r>
    </w:p>
    <w:p w14:paraId="77BC9979" w14:textId="77777777" w:rsidR="00D8125B" w:rsidRDefault="00D8125B" w:rsidP="001D617E">
      <w:pPr>
        <w:spacing w:after="0"/>
        <w:jc w:val="center"/>
        <w:rPr>
          <w:szCs w:val="24"/>
        </w:rPr>
      </w:pPr>
    </w:p>
    <w:p w14:paraId="1958B2F7" w14:textId="77777777" w:rsidR="00D8125B" w:rsidRPr="00D8125B" w:rsidRDefault="00D8125B" w:rsidP="001D617E">
      <w:pPr>
        <w:spacing w:after="0"/>
        <w:jc w:val="center"/>
        <w:rPr>
          <w:szCs w:val="24"/>
        </w:rPr>
      </w:pPr>
    </w:p>
    <w:p w14:paraId="7AD678E1" w14:textId="77777777" w:rsidR="00EB6DB6" w:rsidRPr="00A06A52" w:rsidRDefault="00EB6DB6" w:rsidP="00A06A52">
      <w:pPr>
        <w:pStyle w:val="Prrafodelista"/>
        <w:numPr>
          <w:ilvl w:val="0"/>
          <w:numId w:val="5"/>
        </w:numPr>
        <w:rPr>
          <w:b/>
          <w:szCs w:val="24"/>
        </w:rPr>
      </w:pPr>
      <w:r w:rsidRPr="00A06A52">
        <w:rPr>
          <w:b/>
          <w:szCs w:val="24"/>
        </w:rPr>
        <w:t>INTRODUCCIÓN</w:t>
      </w:r>
    </w:p>
    <w:p w14:paraId="10E85710" w14:textId="77777777" w:rsidR="00A06A52" w:rsidRDefault="005D0656" w:rsidP="00071CEF">
      <w:pPr>
        <w:rPr>
          <w:rFonts w:eastAsia="Times New Roman" w:cs="Arial"/>
          <w:color w:val="111111"/>
          <w:szCs w:val="24"/>
          <w:lang w:eastAsia="es-ES"/>
        </w:rPr>
      </w:pPr>
      <w:r>
        <w:rPr>
          <w:rFonts w:eastAsia="Times New Roman" w:cs="Arial"/>
          <w:color w:val="111111"/>
          <w:szCs w:val="24"/>
          <w:lang w:eastAsia="es-ES"/>
        </w:rPr>
        <w:t xml:space="preserve">Fuente Garamond 12. </w:t>
      </w:r>
      <w:r w:rsidR="00A06A52">
        <w:rPr>
          <w:rFonts w:eastAsia="Times New Roman" w:cs="Arial"/>
          <w:color w:val="111111"/>
          <w:szCs w:val="24"/>
          <w:lang w:eastAsia="es-ES"/>
        </w:rPr>
        <w:t>Justificado. La primera línea de los párrafos debe tener una sangría de 1,25 puntos. Interlineado de 1,5 puntos.</w:t>
      </w:r>
      <w:r w:rsidR="00D8125B">
        <w:rPr>
          <w:rFonts w:eastAsia="Times New Roman" w:cs="Arial"/>
          <w:color w:val="111111"/>
          <w:szCs w:val="24"/>
          <w:lang w:eastAsia="es-ES"/>
        </w:rPr>
        <w:t xml:space="preserve"> La extensión total del conjunto del artículo será de 40.000 caracteres como máximo excluidas las notas</w:t>
      </w:r>
      <w:r w:rsidR="001D617E">
        <w:rPr>
          <w:rStyle w:val="Refdenotaalpie"/>
          <w:rFonts w:eastAsia="Times New Roman" w:cs="Arial"/>
          <w:color w:val="111111"/>
          <w:szCs w:val="24"/>
          <w:lang w:eastAsia="es-ES"/>
        </w:rPr>
        <w:footnoteReference w:id="1"/>
      </w:r>
      <w:r w:rsidR="001D617E">
        <w:rPr>
          <w:rFonts w:eastAsia="Times New Roman" w:cs="Arial"/>
          <w:color w:val="111111"/>
          <w:szCs w:val="24"/>
          <w:lang w:eastAsia="es-ES"/>
        </w:rPr>
        <w:t>.</w:t>
      </w:r>
    </w:p>
    <w:p w14:paraId="3C60B616" w14:textId="77777777" w:rsidR="00EB6DB6" w:rsidRDefault="00A06A52" w:rsidP="00071CEF">
      <w:pPr>
        <w:rPr>
          <w:rFonts w:eastAsia="Times New Roman" w:cs="Arial"/>
          <w:color w:val="111111"/>
          <w:szCs w:val="24"/>
          <w:lang w:eastAsia="es-ES"/>
        </w:rPr>
      </w:pPr>
      <w:r>
        <w:rPr>
          <w:rFonts w:eastAsia="Times New Roman" w:cs="Arial"/>
          <w:color w:val="111111"/>
          <w:szCs w:val="24"/>
          <w:lang w:eastAsia="es-ES"/>
        </w:rPr>
        <w:t>La introducción d</w:t>
      </w:r>
      <w:r w:rsidR="00EB6DB6" w:rsidRPr="00EB6DB6">
        <w:rPr>
          <w:rFonts w:eastAsia="Times New Roman" w:cs="Arial"/>
          <w:color w:val="111111"/>
          <w:szCs w:val="24"/>
          <w:lang w:eastAsia="es-ES"/>
        </w:rPr>
        <w:t>ebe incluir los fundamentos y el propósito del estudio, utilizando las citas bibliográficas estrictamente necesarias. No incluirá datos o conclusiones del trabajo presentado. No debe realizarse una revisión bibliográfica detallada.</w:t>
      </w:r>
    </w:p>
    <w:p w14:paraId="65364973" w14:textId="77777777" w:rsidR="000A2726" w:rsidRDefault="00D8125B" w:rsidP="00706859">
      <w:pPr>
        <w:rPr>
          <w:noProof/>
          <w:lang w:eastAsia="es-ES"/>
        </w:rPr>
      </w:pPr>
      <w:r w:rsidRPr="001D617E">
        <w:t xml:space="preserve">Todas las ilustraciones, figuras, gráficos, cuadros y tablas se presentarán colocados en los lugares del texto apropiados, en vez de al final, con título y numerados </w:t>
      </w:r>
      <w:r w:rsidRPr="001D617E">
        <w:lastRenderedPageBreak/>
        <w:t>correlativamente. Si se utilizan, han de ser aquellos que, por su relevancia, sean necesarios para apoyar los argumentos recogidos en el texto. Cada uno de estos objetos debe estar mencionado en el cuerpo del artículo.</w:t>
      </w:r>
    </w:p>
    <w:p w14:paraId="6EACAA59" w14:textId="77777777" w:rsidR="000A2726" w:rsidRPr="000A2726" w:rsidRDefault="000A2726" w:rsidP="000A2726">
      <w:pPr>
        <w:pStyle w:val="Descripcin"/>
        <w:keepNext/>
        <w:rPr>
          <w:i w:val="0"/>
        </w:rPr>
      </w:pPr>
      <w:r w:rsidRPr="000A2726">
        <w:rPr>
          <w:i w:val="0"/>
          <w:color w:val="auto"/>
          <w:sz w:val="20"/>
        </w:rPr>
        <w:t xml:space="preserve">Gráfico </w:t>
      </w:r>
      <w:r w:rsidRPr="000A2726">
        <w:rPr>
          <w:i w:val="0"/>
          <w:color w:val="auto"/>
          <w:sz w:val="20"/>
        </w:rPr>
        <w:fldChar w:fldCharType="begin"/>
      </w:r>
      <w:r w:rsidRPr="000A2726">
        <w:rPr>
          <w:i w:val="0"/>
          <w:color w:val="auto"/>
          <w:sz w:val="20"/>
        </w:rPr>
        <w:instrText xml:space="preserve"> SEQ Gráfico \* ARABIC </w:instrText>
      </w:r>
      <w:r w:rsidRPr="000A2726">
        <w:rPr>
          <w:i w:val="0"/>
          <w:color w:val="auto"/>
          <w:sz w:val="20"/>
        </w:rPr>
        <w:fldChar w:fldCharType="separate"/>
      </w:r>
      <w:r w:rsidRPr="000A2726">
        <w:rPr>
          <w:i w:val="0"/>
          <w:noProof/>
          <w:color w:val="auto"/>
          <w:sz w:val="20"/>
        </w:rPr>
        <w:t>1</w:t>
      </w:r>
      <w:r w:rsidRPr="000A2726">
        <w:rPr>
          <w:i w:val="0"/>
          <w:color w:val="auto"/>
          <w:sz w:val="20"/>
        </w:rPr>
        <w:fldChar w:fldCharType="end"/>
      </w:r>
      <w:r>
        <w:rPr>
          <w:i w:val="0"/>
          <w:color w:val="auto"/>
          <w:sz w:val="20"/>
        </w:rPr>
        <w:t>. Fuente Garamond 10.</w:t>
      </w:r>
    </w:p>
    <w:p w14:paraId="711015E9" w14:textId="77777777" w:rsidR="001D617E" w:rsidRDefault="000A2726" w:rsidP="00706859">
      <w:r>
        <w:rPr>
          <w:noProof/>
          <w:lang w:val="es-ES_tradnl" w:eastAsia="es-ES_tradnl"/>
        </w:rPr>
        <w:drawing>
          <wp:inline distT="0" distB="0" distL="0" distR="0" wp14:anchorId="0D9F3250" wp14:editId="2F59D538">
            <wp:extent cx="4744529" cy="2372264"/>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12575F9" w14:textId="77777777" w:rsidR="000A2726" w:rsidRPr="000A2726" w:rsidRDefault="000A2726" w:rsidP="000A2726">
      <w:pPr>
        <w:pStyle w:val="Prrafodelista"/>
        <w:numPr>
          <w:ilvl w:val="0"/>
          <w:numId w:val="7"/>
        </w:numPr>
        <w:ind w:left="924" w:hanging="357"/>
      </w:pPr>
      <w:r w:rsidRPr="000A2726">
        <w:t>Los ejemplos que no se citen dentro del desarrollo textual irán sangrados (1 cm) en tamaño 10 separados por una línea en blanco antes y después de los mismos, y con un número arábigo entre paréntesis: (1). Si fuera necesario, se emplearán letras para ordenar sus componentes: (1) a.</w:t>
      </w:r>
    </w:p>
    <w:p w14:paraId="652B7B57" w14:textId="77777777" w:rsidR="00270A55" w:rsidRPr="00270A55" w:rsidRDefault="00270A55" w:rsidP="00270A55">
      <w:r>
        <w:t>En cuanto a las citas, s</w:t>
      </w:r>
      <w:r w:rsidRPr="00270A55">
        <w:t>on consideradas citas textuales aquellas en las que se reproducen exac</w:t>
      </w:r>
      <w:r w:rsidR="00276111">
        <w:t>tamente las palabras de la autora o</w:t>
      </w:r>
      <w:r w:rsidRPr="00270A55">
        <w:t xml:space="preserve"> autor. Las citas de más de 40 palabras se muestran de manera sangrada separadas del texto e</w:t>
      </w:r>
      <w:bookmarkStart w:id="0" w:name="_GoBack"/>
      <w:bookmarkEnd w:id="0"/>
      <w:r w:rsidRPr="00270A55">
        <w:t>n párrafo aparte (sangría izquierda de 1,3 cm todo el párrafo y alineación justificada también) y las citas de hasta 40 palabras se muestran dentro del texto entrecomilladas.</w:t>
      </w:r>
    </w:p>
    <w:p w14:paraId="5027A70D" w14:textId="77777777" w:rsidR="00270A55" w:rsidRPr="00270A55" w:rsidRDefault="00270A55" w:rsidP="00270A55">
      <w:pPr>
        <w:ind w:left="709" w:firstLine="0"/>
      </w:pPr>
      <w:r w:rsidRPr="00270A55">
        <w:t>El sistema de citas en el texto se hará del modo siguiente:</w:t>
      </w:r>
    </w:p>
    <w:p w14:paraId="1C406D86" w14:textId="77777777" w:rsidR="00270A55" w:rsidRDefault="00270A55" w:rsidP="00270A55">
      <w:pPr>
        <w:pStyle w:val="Prrafodelista"/>
        <w:numPr>
          <w:ilvl w:val="0"/>
          <w:numId w:val="17"/>
        </w:numPr>
      </w:pPr>
      <w:r w:rsidRPr="00270A55">
        <w:t>Apellido(s) de</w:t>
      </w:r>
      <w:r w:rsidR="00276111">
        <w:t xml:space="preserve"> </w:t>
      </w:r>
      <w:r w:rsidRPr="00270A55">
        <w:t>l</w:t>
      </w:r>
      <w:r w:rsidR="00276111">
        <w:t>a</w:t>
      </w:r>
      <w:r w:rsidRPr="00270A55">
        <w:t xml:space="preserve"> autor</w:t>
      </w:r>
      <w:r w:rsidR="00276111">
        <w:t>a o autor</w:t>
      </w:r>
      <w:r w:rsidRPr="00270A55">
        <w:t xml:space="preserve"> (año y orden en letra dentro del año si fuera necesario: página o páginas de referencia). Ejemplo: Según Valbuena (1994a, p. 32-33).</w:t>
      </w:r>
    </w:p>
    <w:p w14:paraId="6EB67250" w14:textId="77777777" w:rsidR="00270A55" w:rsidRDefault="00276111" w:rsidP="00270A55">
      <w:pPr>
        <w:pStyle w:val="Prrafodelista"/>
        <w:numPr>
          <w:ilvl w:val="0"/>
          <w:numId w:val="17"/>
        </w:numPr>
      </w:pPr>
      <w:r>
        <w:t>Si la</w:t>
      </w:r>
      <w:r w:rsidR="00270A55" w:rsidRPr="00270A55">
        <w:t xml:space="preserve"> autor</w:t>
      </w:r>
      <w:r>
        <w:t>a</w:t>
      </w:r>
      <w:r w:rsidR="00270A55" w:rsidRPr="00270A55">
        <w:t xml:space="preserve"> </w:t>
      </w:r>
      <w:r>
        <w:t>o autor que se cita</w:t>
      </w:r>
      <w:r w:rsidR="00270A55" w:rsidRPr="00270A55">
        <w:t xml:space="preserve"> se incluye entre paréntesis, se seguirá el formato (Autor</w:t>
      </w:r>
      <w:r>
        <w:t>ía</w:t>
      </w:r>
      <w:r w:rsidR="00270A55" w:rsidRPr="00270A55">
        <w:t xml:space="preserve"> año). Ejemplo: (Alarcos 1994a).</w:t>
      </w:r>
    </w:p>
    <w:p w14:paraId="684C4F96" w14:textId="77777777" w:rsidR="00EF7F7D" w:rsidRDefault="00270A55" w:rsidP="00EF7F7D">
      <w:pPr>
        <w:pStyle w:val="Prrafodelista"/>
        <w:numPr>
          <w:ilvl w:val="0"/>
          <w:numId w:val="17"/>
        </w:numPr>
      </w:pPr>
      <w:r w:rsidRPr="00270A55">
        <w:t>Si la referencia de páginas fuese múltiple, se separará por comas. Ejemplo: Marcos (1994a, p. 32-33, 45-46).</w:t>
      </w:r>
    </w:p>
    <w:p w14:paraId="52961651" w14:textId="77777777" w:rsidR="00EF7F7D" w:rsidRDefault="00276111" w:rsidP="00EF7F7D">
      <w:pPr>
        <w:pStyle w:val="Prrafodelista"/>
        <w:numPr>
          <w:ilvl w:val="0"/>
          <w:numId w:val="17"/>
        </w:numPr>
      </w:pPr>
      <w:r>
        <w:lastRenderedPageBreak/>
        <w:t>Si se citan varias autora</w:t>
      </w:r>
      <w:r w:rsidR="00270A55" w:rsidRPr="00270A55">
        <w:t>s</w:t>
      </w:r>
      <w:r>
        <w:t>, autores</w:t>
      </w:r>
      <w:r w:rsidR="00270A55" w:rsidRPr="00270A55">
        <w:t xml:space="preserve"> u obras se separarán por punto y coma y se ordenarán cronológicamente. Ejemplo: (Marcos, 1994a, p. 32; Marcos, </w:t>
      </w:r>
      <w:proofErr w:type="spellStart"/>
      <w:r w:rsidR="00270A55" w:rsidRPr="00270A55">
        <w:t>Satorre</w:t>
      </w:r>
      <w:proofErr w:type="spellEnd"/>
      <w:r w:rsidR="00270A55" w:rsidRPr="00270A55">
        <w:t xml:space="preserve"> y Viejo, 1998, p. 45).</w:t>
      </w:r>
    </w:p>
    <w:p w14:paraId="62E2FFAF" w14:textId="77777777" w:rsidR="00EF7F7D" w:rsidRDefault="00270A55" w:rsidP="00EF7F7D">
      <w:pPr>
        <w:pStyle w:val="Prrafodelista"/>
        <w:numPr>
          <w:ilvl w:val="0"/>
          <w:numId w:val="17"/>
        </w:numPr>
      </w:pPr>
      <w:r w:rsidRPr="00270A55">
        <w:t>Si se cita en el inte</w:t>
      </w:r>
      <w:r w:rsidR="00276111">
        <w:t>rior del texto una obra de autoría múltiple</w:t>
      </w:r>
      <w:r w:rsidRPr="00270A55">
        <w:t xml:space="preserve"> se recomienda indicar el primer </w:t>
      </w:r>
      <w:r w:rsidR="00276111">
        <w:t>apellido</w:t>
      </w:r>
      <w:r w:rsidRPr="00270A55">
        <w:t xml:space="preserve"> seguido de et alii. En “Referencias bibliográficas” al final habrá de indicarse, si es posible, todos los autores. Ejemplo: Marcos et al. (1998).</w:t>
      </w:r>
    </w:p>
    <w:p w14:paraId="3977C9BF" w14:textId="77777777" w:rsidR="00270A55" w:rsidRDefault="00270A55" w:rsidP="00EF7F7D">
      <w:pPr>
        <w:pStyle w:val="Prrafodelista"/>
        <w:numPr>
          <w:ilvl w:val="0"/>
          <w:numId w:val="17"/>
        </w:numPr>
      </w:pPr>
      <w:r w:rsidRPr="00270A55">
        <w:t>Es importante que de usarse, la forma “et al.” vaya siempre marcada en cursiva: Como explican Méndez Santos et al. (2021)...</w:t>
      </w:r>
    </w:p>
    <w:p w14:paraId="438370D0" w14:textId="77777777" w:rsidR="00EF7F7D" w:rsidRPr="001D617E" w:rsidRDefault="00EF7F7D" w:rsidP="00EF7F7D">
      <w:pPr>
        <w:pStyle w:val="Prrafodelista"/>
        <w:ind w:left="360" w:firstLine="0"/>
      </w:pPr>
    </w:p>
    <w:p w14:paraId="248BBFE5" w14:textId="77777777" w:rsidR="00EB6DB6" w:rsidRPr="00A06A52" w:rsidRDefault="00A06A52" w:rsidP="00270A55">
      <w:pPr>
        <w:pStyle w:val="Prrafodelista"/>
        <w:numPr>
          <w:ilvl w:val="0"/>
          <w:numId w:val="17"/>
        </w:numPr>
        <w:rPr>
          <w:b/>
          <w:szCs w:val="24"/>
        </w:rPr>
      </w:pPr>
      <w:r>
        <w:rPr>
          <w:b/>
          <w:szCs w:val="24"/>
        </w:rPr>
        <w:t>METODOLOGÍ</w:t>
      </w:r>
      <w:r w:rsidR="00EB6DB6" w:rsidRPr="00A06A52">
        <w:rPr>
          <w:b/>
          <w:szCs w:val="24"/>
        </w:rPr>
        <w:t>A</w:t>
      </w:r>
    </w:p>
    <w:p w14:paraId="204D6FFD" w14:textId="77777777" w:rsidR="00EB6DB6" w:rsidRPr="00071CEF" w:rsidRDefault="00EB6DB6" w:rsidP="00071CEF">
      <w:pPr>
        <w:rPr>
          <w:szCs w:val="24"/>
        </w:rPr>
      </w:pPr>
      <w:r w:rsidRPr="00071CEF">
        <w:rPr>
          <w:rFonts w:cs="Arial"/>
          <w:color w:val="111111"/>
          <w:szCs w:val="24"/>
        </w:rPr>
        <w:t xml:space="preserve">Será presentado con la precisión que sea conveniente, aportando información suficiente sobre el trabajo empírico realizado, al objeto de permitir la comprensión del proceso de elaboración y su </w:t>
      </w:r>
      <w:proofErr w:type="spellStart"/>
      <w:r w:rsidRPr="00071CEF">
        <w:rPr>
          <w:rFonts w:cs="Arial"/>
          <w:color w:val="111111"/>
          <w:szCs w:val="24"/>
        </w:rPr>
        <w:t>replicabilidad</w:t>
      </w:r>
      <w:proofErr w:type="spellEnd"/>
      <w:r w:rsidRPr="00071CEF">
        <w:rPr>
          <w:rFonts w:cs="Arial"/>
          <w:color w:val="111111"/>
          <w:szCs w:val="24"/>
        </w:rPr>
        <w:t>. Fuentes y métodos previamente publicados deben describirse solo brevemente y aportar las correspondientes citas, excepto si se han realizado modificaciones en los mismos. Cuando así proceda, se describirá el cálculo del tamaño de la muestra y la forma de muestreo utilizada en cada caso. Se hará referencia al tipo de análisis documental, crítico, estadístico, etc. empleado. Si se trata de una metodología original, será necesario exponer las razones que han conducido a su empleo y describir sus posibles limitaciones</w:t>
      </w:r>
      <w:r w:rsidR="001D617E">
        <w:rPr>
          <w:rFonts w:cs="Arial"/>
          <w:color w:val="111111"/>
          <w:szCs w:val="24"/>
        </w:rPr>
        <w:t>.</w:t>
      </w:r>
    </w:p>
    <w:p w14:paraId="55CDEE70" w14:textId="77777777" w:rsidR="00EB6DB6" w:rsidRPr="00A06A52" w:rsidRDefault="00EB6DB6" w:rsidP="00270A55">
      <w:pPr>
        <w:pStyle w:val="Prrafodelista"/>
        <w:numPr>
          <w:ilvl w:val="0"/>
          <w:numId w:val="17"/>
        </w:numPr>
        <w:rPr>
          <w:b/>
          <w:szCs w:val="24"/>
        </w:rPr>
      </w:pPr>
      <w:r w:rsidRPr="00A06A52">
        <w:rPr>
          <w:b/>
          <w:szCs w:val="24"/>
        </w:rPr>
        <w:t>RESULTADOS</w:t>
      </w:r>
    </w:p>
    <w:p w14:paraId="58411AFF" w14:textId="77777777" w:rsidR="00EB6DB6" w:rsidRPr="00071CEF" w:rsidRDefault="00EB6DB6" w:rsidP="00071CEF">
      <w:pPr>
        <w:rPr>
          <w:szCs w:val="24"/>
        </w:rPr>
      </w:pPr>
      <w:r w:rsidRPr="00071CEF">
        <w:rPr>
          <w:rFonts w:cs="Arial"/>
          <w:color w:val="111111"/>
          <w:szCs w:val="24"/>
        </w:rPr>
        <w:t>Aparecerán en una secuencia lógica en el texto, tablas o figuras, no debiendo repetirse en ellas los mismos datos. Se procurará resaltar las observaciones importantes.</w:t>
      </w:r>
    </w:p>
    <w:p w14:paraId="54B5A072" w14:textId="77777777" w:rsidR="00EB6DB6" w:rsidRPr="00A06A52" w:rsidRDefault="00EB6DB6" w:rsidP="00270A55">
      <w:pPr>
        <w:pStyle w:val="Prrafodelista"/>
        <w:numPr>
          <w:ilvl w:val="0"/>
          <w:numId w:val="17"/>
        </w:numPr>
        <w:rPr>
          <w:b/>
          <w:szCs w:val="24"/>
        </w:rPr>
      </w:pPr>
      <w:r w:rsidRPr="00A06A52">
        <w:rPr>
          <w:b/>
          <w:szCs w:val="24"/>
        </w:rPr>
        <w:t>DISCUSIÓN</w:t>
      </w:r>
    </w:p>
    <w:p w14:paraId="56D92043" w14:textId="77777777" w:rsidR="00EB6DB6" w:rsidRPr="00071CEF" w:rsidRDefault="00EB6DB6" w:rsidP="00071CEF">
      <w:pPr>
        <w:rPr>
          <w:szCs w:val="24"/>
        </w:rPr>
      </w:pPr>
      <w:r w:rsidRPr="00071CEF">
        <w:rPr>
          <w:szCs w:val="24"/>
        </w:rPr>
        <w:t>Resumirán los hallazgos, relacionando las propias observaciones con otros estudios de interés y señalando las aportaciones y limitaciones de unos y otros. No deben repetirse con detalle los datos u otro material ya comentado en otros apartados. Se mencionarán las inferencias de los hallazgos y sus limitaciones, incluyendo las deducciones para una investigación futura.</w:t>
      </w:r>
    </w:p>
    <w:p w14:paraId="62B784ED" w14:textId="77777777" w:rsidR="00EB6DB6" w:rsidRPr="00A06A52" w:rsidRDefault="00EB6DB6" w:rsidP="00270A55">
      <w:pPr>
        <w:pStyle w:val="Prrafodelista"/>
        <w:numPr>
          <w:ilvl w:val="0"/>
          <w:numId w:val="17"/>
        </w:numPr>
        <w:rPr>
          <w:b/>
          <w:szCs w:val="24"/>
        </w:rPr>
      </w:pPr>
      <w:r w:rsidRPr="00A06A52">
        <w:rPr>
          <w:b/>
          <w:szCs w:val="24"/>
        </w:rPr>
        <w:t>CONCLUSIONES</w:t>
      </w:r>
    </w:p>
    <w:p w14:paraId="35736917" w14:textId="77777777" w:rsidR="00071CEF" w:rsidRPr="00071CEF" w:rsidRDefault="00071CEF" w:rsidP="00071CEF">
      <w:pPr>
        <w:rPr>
          <w:szCs w:val="24"/>
        </w:rPr>
      </w:pPr>
      <w:r w:rsidRPr="00071CEF">
        <w:rPr>
          <w:szCs w:val="24"/>
        </w:rPr>
        <w:t>Resumirán las ideas que se pueden extraer de los resultados y su discusión.</w:t>
      </w:r>
    </w:p>
    <w:p w14:paraId="27936DE6" w14:textId="77777777" w:rsidR="00EB6DB6" w:rsidRPr="00A06A52" w:rsidRDefault="00270A55" w:rsidP="00270A55">
      <w:pPr>
        <w:pStyle w:val="Prrafodelista"/>
        <w:numPr>
          <w:ilvl w:val="0"/>
          <w:numId w:val="17"/>
        </w:numPr>
        <w:rPr>
          <w:b/>
          <w:szCs w:val="24"/>
        </w:rPr>
      </w:pPr>
      <w:r>
        <w:rPr>
          <w:b/>
          <w:szCs w:val="24"/>
        </w:rPr>
        <w:lastRenderedPageBreak/>
        <w:t>REFERENCIAS BIBLIOGRÁFICAS</w:t>
      </w:r>
    </w:p>
    <w:p w14:paraId="5DEBE286" w14:textId="77777777" w:rsidR="00071CEF" w:rsidRDefault="00071CEF" w:rsidP="00706859">
      <w:pPr>
        <w:rPr>
          <w:szCs w:val="24"/>
        </w:rPr>
      </w:pPr>
      <w:r w:rsidRPr="00071CEF">
        <w:rPr>
          <w:szCs w:val="24"/>
        </w:rPr>
        <w:t xml:space="preserve">La bibliografía debe aparecer a continuación de la discusión y conclusiones, según el orden alfabético de autores y siguiendo el estilo basado en las normas de la </w:t>
      </w:r>
      <w:hyperlink r:id="rId9" w:history="1">
        <w:r w:rsidRPr="00071CEF">
          <w:rPr>
            <w:rStyle w:val="Hipervnculo"/>
            <w:rFonts w:cs="Arial"/>
            <w:b/>
            <w:bCs/>
            <w:color w:val="000000"/>
            <w:szCs w:val="24"/>
          </w:rPr>
          <w:t>APA</w:t>
        </w:r>
      </w:hyperlink>
      <w:r w:rsidRPr="00071CEF">
        <w:rPr>
          <w:szCs w:val="24"/>
        </w:rPr>
        <w:t>.</w:t>
      </w:r>
    </w:p>
    <w:p w14:paraId="3D5E23F1" w14:textId="77777777" w:rsidR="00270A55" w:rsidRPr="00270A55" w:rsidRDefault="00270A55" w:rsidP="00270A55">
      <w:pPr>
        <w:ind w:firstLine="0"/>
        <w:rPr>
          <w:b/>
        </w:rPr>
      </w:pPr>
      <w:r w:rsidRPr="00270A55">
        <w:rPr>
          <w:b/>
        </w:rPr>
        <w:t>Libros</w:t>
      </w:r>
    </w:p>
    <w:p w14:paraId="5F95B8A7" w14:textId="77777777" w:rsidR="00270A55" w:rsidRDefault="00270A55" w:rsidP="00270A55">
      <w:pPr>
        <w:ind w:left="-709"/>
      </w:pPr>
      <w:r w:rsidRPr="00270A55">
        <w:t xml:space="preserve">Baker, </w:t>
      </w:r>
      <w:proofErr w:type="spellStart"/>
      <w:r w:rsidRPr="00270A55">
        <w:t>C</w:t>
      </w:r>
      <w:r w:rsidR="00276111">
        <w:t>olin</w:t>
      </w:r>
      <w:proofErr w:type="spellEnd"/>
      <w:r w:rsidRPr="00270A55">
        <w:t xml:space="preserve">. (1997). </w:t>
      </w:r>
      <w:r w:rsidRPr="00276111">
        <w:rPr>
          <w:i/>
        </w:rPr>
        <w:t>Fundamentos de educación bilingüe y bilingüismo</w:t>
      </w:r>
      <w:r w:rsidRPr="00270A55">
        <w:t>. Cátedra.</w:t>
      </w:r>
    </w:p>
    <w:p w14:paraId="0DD9D249" w14:textId="77777777" w:rsidR="00270A55" w:rsidRPr="00270A55" w:rsidRDefault="00270A55" w:rsidP="00270A55">
      <w:pPr>
        <w:ind w:firstLine="0"/>
        <w:rPr>
          <w:b/>
        </w:rPr>
      </w:pPr>
      <w:r w:rsidRPr="00270A55">
        <w:rPr>
          <w:b/>
        </w:rPr>
        <w:t>Capítulos en libros</w:t>
      </w:r>
    </w:p>
    <w:p w14:paraId="7864F868" w14:textId="77777777" w:rsidR="00270A55" w:rsidRPr="00270A55" w:rsidRDefault="00270A55" w:rsidP="00270A55">
      <w:pPr>
        <w:ind w:firstLine="0"/>
      </w:pPr>
      <w:r w:rsidRPr="00270A55">
        <w:t>Alcoba, S</w:t>
      </w:r>
      <w:r w:rsidR="00276111">
        <w:t>antiago</w:t>
      </w:r>
      <w:r w:rsidRPr="00270A55">
        <w:t xml:space="preserve">. (1999). La flexión verbal. En I. Bosque y V. </w:t>
      </w:r>
      <w:proofErr w:type="spellStart"/>
      <w:r w:rsidRPr="00270A55">
        <w:t>Demonte</w:t>
      </w:r>
      <w:proofErr w:type="spellEnd"/>
      <w:r w:rsidRPr="00270A55">
        <w:t xml:space="preserve"> (</w:t>
      </w:r>
      <w:proofErr w:type="spellStart"/>
      <w:r w:rsidRPr="00270A55">
        <w:t>dirs</w:t>
      </w:r>
      <w:proofErr w:type="spellEnd"/>
      <w:r w:rsidRPr="00270A55">
        <w:t xml:space="preserve">.). </w:t>
      </w:r>
      <w:r w:rsidRPr="00276111">
        <w:rPr>
          <w:i/>
        </w:rPr>
        <w:t>Gramática descriptiva de la lengua española</w:t>
      </w:r>
      <w:r w:rsidR="00276111">
        <w:t xml:space="preserve">. Espasa, </w:t>
      </w:r>
      <w:r w:rsidR="00276111" w:rsidRPr="00270A55">
        <w:t>4915-4992</w:t>
      </w:r>
      <w:r w:rsidR="00276111">
        <w:t>.</w:t>
      </w:r>
    </w:p>
    <w:p w14:paraId="549AAF55" w14:textId="77777777" w:rsidR="00270A55" w:rsidRPr="00270A55" w:rsidRDefault="00270A55" w:rsidP="00270A55">
      <w:pPr>
        <w:ind w:firstLine="0"/>
        <w:rPr>
          <w:b/>
        </w:rPr>
      </w:pPr>
      <w:r w:rsidRPr="00270A55">
        <w:rPr>
          <w:b/>
        </w:rPr>
        <w:t>Artículos</w:t>
      </w:r>
    </w:p>
    <w:p w14:paraId="4D452BF7" w14:textId="77777777" w:rsidR="00270A55" w:rsidRPr="00270A55" w:rsidRDefault="00270A55" w:rsidP="00270A55">
      <w:pPr>
        <w:ind w:firstLine="0"/>
      </w:pPr>
      <w:r w:rsidRPr="00270A55">
        <w:t>Schwartz, L</w:t>
      </w:r>
      <w:r w:rsidR="00276111">
        <w:t>ía</w:t>
      </w:r>
      <w:r w:rsidRPr="00270A55">
        <w:t xml:space="preserve">. (1992). Prisión y desengaño de amor: dos </w:t>
      </w:r>
      <w:proofErr w:type="spellStart"/>
      <w:r w:rsidRPr="00270A55">
        <w:t>topoi</w:t>
      </w:r>
      <w:proofErr w:type="spellEnd"/>
      <w:r w:rsidRPr="00270A55">
        <w:t xml:space="preserve"> de la retórica amorosa en Quevedo y en Soto de Rojas. </w:t>
      </w:r>
      <w:r w:rsidRPr="00276111">
        <w:rPr>
          <w:i/>
        </w:rPr>
        <w:t>Criticón</w:t>
      </w:r>
      <w:r w:rsidRPr="00270A55">
        <w:t>, 56, 21-39.</w:t>
      </w:r>
    </w:p>
    <w:p w14:paraId="71B485A2" w14:textId="77777777" w:rsidR="00270A55" w:rsidRPr="00270A55" w:rsidRDefault="00270A55" w:rsidP="00270A55">
      <w:pPr>
        <w:ind w:firstLine="0"/>
        <w:rPr>
          <w:b/>
        </w:rPr>
      </w:pPr>
      <w:r w:rsidRPr="00270A55">
        <w:rPr>
          <w:b/>
        </w:rPr>
        <w:t>Artículos de prensa</w:t>
      </w:r>
    </w:p>
    <w:p w14:paraId="35778F10" w14:textId="77777777" w:rsidR="00270A55" w:rsidRPr="00270A55" w:rsidRDefault="00270A55" w:rsidP="00270A55">
      <w:pPr>
        <w:ind w:firstLine="0"/>
      </w:pPr>
      <w:r w:rsidRPr="00270A55">
        <w:t>Pons, L</w:t>
      </w:r>
      <w:r w:rsidR="00276111">
        <w:t>ola</w:t>
      </w:r>
      <w:r w:rsidRPr="00270A55">
        <w:t>. (20 de diciembre de 2020). Cuando la literatura ca</w:t>
      </w:r>
      <w:r>
        <w:t xml:space="preserve">mbia los mapas. Verne. </w:t>
      </w:r>
      <w:r w:rsidRPr="00276111">
        <w:rPr>
          <w:i/>
        </w:rPr>
        <w:t>El País</w:t>
      </w:r>
      <w:r>
        <w:t xml:space="preserve">. </w:t>
      </w:r>
      <w:hyperlink r:id="rId10" w:history="1">
        <w:r w:rsidRPr="00270A55">
          <w:rPr>
            <w:rStyle w:val="Hipervnculo"/>
          </w:rPr>
          <w:t>https://verne.elpais.com/verne/2020/12/18/articulo/1608306765_611580.html</w:t>
        </w:r>
      </w:hyperlink>
      <w:r w:rsidRPr="00270A55">
        <w:t>  </w:t>
      </w:r>
    </w:p>
    <w:p w14:paraId="46B8325A" w14:textId="77777777" w:rsidR="00276111" w:rsidRDefault="00270A55" w:rsidP="00270A55">
      <w:pPr>
        <w:ind w:firstLine="0"/>
        <w:rPr>
          <w:b/>
        </w:rPr>
      </w:pPr>
      <w:r w:rsidRPr="00276111">
        <w:rPr>
          <w:b/>
        </w:rPr>
        <w:t>Tesis doctorales, trabajos de fin de máster u otros trabajos académicos</w:t>
      </w:r>
    </w:p>
    <w:p w14:paraId="237082DC" w14:textId="77777777" w:rsidR="00270A55" w:rsidRPr="00270A55" w:rsidRDefault="00270A55" w:rsidP="00270A55">
      <w:pPr>
        <w:ind w:firstLine="0"/>
      </w:pPr>
      <w:r w:rsidRPr="00270A55">
        <w:br/>
        <w:t>Varela Suárez, A</w:t>
      </w:r>
      <w:r w:rsidR="00276111">
        <w:t>na</w:t>
      </w:r>
      <w:r w:rsidRPr="00270A55">
        <w:t xml:space="preserve">. (2018). </w:t>
      </w:r>
      <w:r w:rsidRPr="00276111">
        <w:rPr>
          <w:i/>
        </w:rPr>
        <w:t>Lengua y demencia. Diseño y aplicación de un protocolo de coherencia discursiva</w:t>
      </w:r>
      <w:r w:rsidRPr="00270A55">
        <w:t xml:space="preserve"> [Tesis doctoral, </w:t>
      </w:r>
      <w:proofErr w:type="spellStart"/>
      <w:r w:rsidRPr="00270A55">
        <w:t>Universidade</w:t>
      </w:r>
      <w:proofErr w:type="spellEnd"/>
      <w:r w:rsidRPr="00270A55">
        <w:t xml:space="preserve"> de Vigo]. </w:t>
      </w:r>
      <w:hyperlink r:id="rId11" w:history="1">
        <w:r w:rsidRPr="00270A55">
          <w:rPr>
            <w:rStyle w:val="Hipervnculo"/>
          </w:rPr>
          <w:t>http://www.investigo.biblioteca.uvigo.es/xmlui/handle/11093/978</w:t>
        </w:r>
      </w:hyperlink>
      <w:r w:rsidRPr="00270A55">
        <w:t> </w:t>
      </w:r>
    </w:p>
    <w:p w14:paraId="2E58F56F" w14:textId="77777777" w:rsidR="00270A55" w:rsidRPr="00270A55" w:rsidRDefault="00270A55" w:rsidP="00270A55">
      <w:pPr>
        <w:ind w:firstLine="0"/>
        <w:rPr>
          <w:b/>
        </w:rPr>
      </w:pPr>
      <w:r w:rsidRPr="00270A55">
        <w:rPr>
          <w:b/>
        </w:rPr>
        <w:t>Sitios web</w:t>
      </w:r>
    </w:p>
    <w:p w14:paraId="25CC700D" w14:textId="77777777" w:rsidR="00270A55" w:rsidRPr="00270A55" w:rsidRDefault="00270A55" w:rsidP="00270A55">
      <w:pPr>
        <w:ind w:firstLine="0"/>
      </w:pPr>
      <w:r w:rsidRPr="00270A55">
        <w:t>Organización de las Naciones Unidas para la Educación, la Ciencia y la Cultura. (1 de octubre de 2018). Nuevos datos revelan que en el mundo uno de cada tres adolescentes sufre acoso escolar. https://es.unesco.org/news/nuevos-datosrevelan-que-mundo-cada-tres-adolescentes-sufre-acoso-escolar</w:t>
      </w:r>
    </w:p>
    <w:p w14:paraId="2EF37C90" w14:textId="77777777" w:rsidR="00270A55" w:rsidRPr="00270A55" w:rsidRDefault="00270A55" w:rsidP="00270A55">
      <w:pPr>
        <w:ind w:firstLine="0"/>
        <w:rPr>
          <w:b/>
        </w:rPr>
      </w:pPr>
      <w:r w:rsidRPr="00270A55">
        <w:rPr>
          <w:b/>
        </w:rPr>
        <w:t>Entrada de un diccionario</w:t>
      </w:r>
    </w:p>
    <w:p w14:paraId="4DFE71FC" w14:textId="77777777" w:rsidR="00270A55" w:rsidRPr="00270A55" w:rsidRDefault="00270A55" w:rsidP="00270A55">
      <w:pPr>
        <w:ind w:firstLine="0"/>
      </w:pPr>
      <w:r w:rsidRPr="00270A55">
        <w:t xml:space="preserve">Real Academia Española. (s.f.). Prototipo. En </w:t>
      </w:r>
      <w:r w:rsidRPr="00276111">
        <w:rPr>
          <w:i/>
        </w:rPr>
        <w:t>Diccionario de la lengua española</w:t>
      </w:r>
      <w:r w:rsidRPr="00270A55">
        <w:t>. Recuperado el 10 de febrero de 2021.</w:t>
      </w:r>
    </w:p>
    <w:p w14:paraId="3567A9F0" w14:textId="77777777" w:rsidR="00270A55" w:rsidRPr="00270A55" w:rsidRDefault="00270A55" w:rsidP="00270A55">
      <w:pPr>
        <w:ind w:firstLine="0"/>
      </w:pPr>
      <w:r w:rsidRPr="00270A55">
        <w:lastRenderedPageBreak/>
        <w:t xml:space="preserve">Si la publicación posee el DOI (Digital </w:t>
      </w:r>
      <w:proofErr w:type="spellStart"/>
      <w:r w:rsidRPr="00270A55">
        <w:t>Object</w:t>
      </w:r>
      <w:proofErr w:type="spellEnd"/>
      <w:r w:rsidRPr="00270A55">
        <w:t xml:space="preserve"> </w:t>
      </w:r>
      <w:proofErr w:type="spellStart"/>
      <w:r w:rsidRPr="00270A55">
        <w:t>Identifier</w:t>
      </w:r>
      <w:proofErr w:type="spellEnd"/>
      <w:r w:rsidRPr="00270A55">
        <w:t>), este se incluirá al final de la referencia:</w:t>
      </w:r>
    </w:p>
    <w:p w14:paraId="64EF2A69" w14:textId="77777777" w:rsidR="00270A55" w:rsidRPr="00270A55" w:rsidRDefault="00270A55" w:rsidP="00270A55">
      <w:pPr>
        <w:ind w:firstLine="0"/>
      </w:pPr>
      <w:r w:rsidRPr="00270A55">
        <w:t>Rodríguez Barcia, S</w:t>
      </w:r>
      <w:r w:rsidR="00276111">
        <w:t>usana</w:t>
      </w:r>
      <w:r w:rsidRPr="00270A55">
        <w:t xml:space="preserve">. (2020). El estudio de los discursos alimentarios desde una perspectiva crítica. </w:t>
      </w:r>
      <w:r w:rsidRPr="00276111">
        <w:rPr>
          <w:i/>
        </w:rPr>
        <w:t>ELUA. Estudios de Lingüística</w:t>
      </w:r>
      <w:r w:rsidRPr="00270A55">
        <w:t>, 34, 175-191. Doi:10.14198/ELUA2020.34.8</w:t>
      </w:r>
    </w:p>
    <w:p w14:paraId="463AF043" w14:textId="77777777" w:rsidR="00270A55" w:rsidRPr="00270A55" w:rsidRDefault="00270A55" w:rsidP="00270A55">
      <w:pPr>
        <w:ind w:firstLine="0"/>
      </w:pPr>
      <w:r w:rsidRPr="00270A55">
        <w:t>Si un autor o autora tiene varias obras, se ordenarán por orden de publicación, empezando por la más antigua. Si un mismo autor cuenta con varias publicaciones en el mismo año, deberán distinguirse incluyendo “a, b o c” en la fecha de publicación (ej.: Méndez Santos, 2011a, 2011b). El apellido se repite y en ningún caso se usarán líneas ni guiones.</w:t>
      </w:r>
    </w:p>
    <w:p w14:paraId="5E200651" w14:textId="77777777" w:rsidR="00270A55" w:rsidRPr="00071CEF" w:rsidRDefault="00270A55" w:rsidP="00706859">
      <w:pPr>
        <w:rPr>
          <w:szCs w:val="24"/>
        </w:rPr>
      </w:pPr>
    </w:p>
    <w:sectPr w:rsidR="00270A55" w:rsidRPr="00071CE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34E9E" w14:textId="77777777" w:rsidR="00D01FDE" w:rsidRDefault="00D01FDE" w:rsidP="00071CEF">
      <w:pPr>
        <w:spacing w:after="0" w:line="240" w:lineRule="auto"/>
      </w:pPr>
      <w:r>
        <w:separator/>
      </w:r>
    </w:p>
  </w:endnote>
  <w:endnote w:type="continuationSeparator" w:id="0">
    <w:p w14:paraId="61B0C062" w14:textId="77777777" w:rsidR="00D01FDE" w:rsidRDefault="00D01FDE" w:rsidP="00071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Garamond">
    <w:panose1 w:val="02020404030301010803"/>
    <w:charset w:val="00"/>
    <w:family w:val="auto"/>
    <w:pitch w:val="variable"/>
    <w:sig w:usb0="00000287" w:usb1="00000000" w:usb2="00000000" w:usb3="00000000" w:csb0="0000009F" w:csb1="00000000"/>
  </w:font>
  <w:font w:name="ＭＳ ゴシック">
    <w:charset w:val="80"/>
    <w:family w:val="auto"/>
    <w:pitch w:val="variable"/>
    <w:sig w:usb0="E00002FF" w:usb1="6AC7FDFB" w:usb2="08000012" w:usb3="00000000" w:csb0="000200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0F5EA" w14:textId="77777777" w:rsidR="00D01FDE" w:rsidRDefault="00D01FDE" w:rsidP="00071CEF">
      <w:pPr>
        <w:spacing w:after="0" w:line="240" w:lineRule="auto"/>
      </w:pPr>
      <w:r>
        <w:separator/>
      </w:r>
    </w:p>
  </w:footnote>
  <w:footnote w:type="continuationSeparator" w:id="0">
    <w:p w14:paraId="5EDCBFD9" w14:textId="77777777" w:rsidR="00D01FDE" w:rsidRDefault="00D01FDE" w:rsidP="00071CEF">
      <w:pPr>
        <w:spacing w:after="0" w:line="240" w:lineRule="auto"/>
      </w:pPr>
      <w:r>
        <w:continuationSeparator/>
      </w:r>
    </w:p>
  </w:footnote>
  <w:footnote w:id="1">
    <w:p w14:paraId="2D6A2931" w14:textId="77777777" w:rsidR="001D617E" w:rsidRDefault="001D617E" w:rsidP="00706859">
      <w:pPr>
        <w:pStyle w:val="Ttulo2"/>
        <w:shd w:val="clear" w:color="auto" w:fill="FFFFFF"/>
        <w:spacing w:before="200" w:beforeAutospacing="0" w:after="200" w:afterAutospacing="0"/>
        <w:jc w:val="both"/>
      </w:pPr>
      <w:r w:rsidRPr="001D617E">
        <w:rPr>
          <w:rStyle w:val="Refdenotaalpie"/>
          <w:caps w:val="0"/>
          <w:sz w:val="20"/>
          <w:szCs w:val="20"/>
        </w:rPr>
        <w:footnoteRef/>
      </w:r>
      <w:r w:rsidRPr="001D617E">
        <w:rPr>
          <w:caps w:val="0"/>
          <w:sz w:val="20"/>
          <w:szCs w:val="20"/>
        </w:rPr>
        <w:t xml:space="preserve"> </w:t>
      </w:r>
      <w:r w:rsidRPr="001D617E">
        <w:rPr>
          <w:b w:val="0"/>
          <w:caps w:val="0"/>
          <w:sz w:val="20"/>
          <w:szCs w:val="20"/>
        </w:rPr>
        <w:t>Garamond 10. Justificado</w:t>
      </w:r>
      <w:r w:rsidRPr="001D617E">
        <w:rPr>
          <w:caps w:val="0"/>
          <w:sz w:val="20"/>
          <w:szCs w:val="20"/>
        </w:rPr>
        <w:t xml:space="preserve">. </w:t>
      </w:r>
      <w:r w:rsidRPr="001D617E">
        <w:rPr>
          <w:rFonts w:cs="Arial"/>
          <w:b w:val="0"/>
          <w:bCs w:val="0"/>
          <w:caps w:val="0"/>
          <w:color w:val="111111"/>
          <w:sz w:val="20"/>
          <w:szCs w:val="20"/>
        </w:rPr>
        <w:t>Se limitará todo lo posible el uso de notas al pie, integrando su contenido preferentemente en el cuerpo del texto, y reservándolas únicamente para aclaraciones que no pueden ser incluidas en el texto.</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D7111"/>
    <w:multiLevelType w:val="multilevel"/>
    <w:tmpl w:val="C08A2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E56A25"/>
    <w:multiLevelType w:val="hybridMultilevel"/>
    <w:tmpl w:val="AF6C392E"/>
    <w:lvl w:ilvl="0" w:tplc="FD7E6C46">
      <w:start w:val="1"/>
      <w:numFmt w:val="decimal"/>
      <w:pStyle w:val="Ttulo3"/>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E387647"/>
    <w:multiLevelType w:val="multilevel"/>
    <w:tmpl w:val="B53C5B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F660C9"/>
    <w:multiLevelType w:val="multilevel"/>
    <w:tmpl w:val="A5DC85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0B061E"/>
    <w:multiLevelType w:val="hybridMultilevel"/>
    <w:tmpl w:val="FD649B26"/>
    <w:lvl w:ilvl="0" w:tplc="6ECE71B0">
      <w:start w:val="1"/>
      <w:numFmt w:val="decimal"/>
      <w:lvlText w:val="%1."/>
      <w:lvlJc w:val="left"/>
      <w:pPr>
        <w:ind w:left="360"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nsid w:val="390F26E5"/>
    <w:multiLevelType w:val="hybridMultilevel"/>
    <w:tmpl w:val="EA928128"/>
    <w:lvl w:ilvl="0" w:tplc="8E3AAF4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nsid w:val="4AC233B7"/>
    <w:multiLevelType w:val="hybridMultilevel"/>
    <w:tmpl w:val="76E0F1A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55636F33"/>
    <w:multiLevelType w:val="multilevel"/>
    <w:tmpl w:val="843EB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DB63BF"/>
    <w:multiLevelType w:val="hybridMultilevel"/>
    <w:tmpl w:val="F9AE13A6"/>
    <w:lvl w:ilvl="0" w:tplc="77AEB1C8">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9">
    <w:nsid w:val="5F2147FE"/>
    <w:multiLevelType w:val="multilevel"/>
    <w:tmpl w:val="2236C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647614"/>
    <w:multiLevelType w:val="multilevel"/>
    <w:tmpl w:val="6F3A8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5E72C6"/>
    <w:multiLevelType w:val="multilevel"/>
    <w:tmpl w:val="B410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643F6D"/>
    <w:multiLevelType w:val="multilevel"/>
    <w:tmpl w:val="F3500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9"/>
  </w:num>
  <w:num w:numId="3">
    <w:abstractNumId w:val="10"/>
  </w:num>
  <w:num w:numId="4">
    <w:abstractNumId w:val="7"/>
  </w:num>
  <w:num w:numId="5">
    <w:abstractNumId w:val="6"/>
  </w:num>
  <w:num w:numId="6">
    <w:abstractNumId w:val="1"/>
  </w:num>
  <w:num w:numId="7">
    <w:abstractNumId w:val="5"/>
  </w:num>
  <w:num w:numId="8">
    <w:abstractNumId w:val="0"/>
  </w:num>
  <w:num w:numId="9">
    <w:abstractNumId w:val="3"/>
    <w:lvlOverride w:ilvl="0">
      <w:lvl w:ilvl="0">
        <w:numFmt w:val="decimal"/>
        <w:lvlText w:val="%1."/>
        <w:lvlJc w:val="left"/>
      </w:lvl>
    </w:lvlOverride>
  </w:num>
  <w:num w:numId="10">
    <w:abstractNumId w:val="2"/>
    <w:lvlOverride w:ilvl="0">
      <w:lvl w:ilvl="0">
        <w:numFmt w:val="decimal"/>
        <w:lvlText w:val="%1."/>
        <w:lvlJc w:val="left"/>
      </w:lvl>
    </w:lvlOverride>
  </w:num>
  <w:num w:numId="11">
    <w:abstractNumId w:val="2"/>
    <w:lvlOverride w:ilvl="0">
      <w:lvl w:ilvl="0">
        <w:numFmt w:val="decimal"/>
        <w:lvlText w:val="%1."/>
        <w:lvlJc w:val="left"/>
      </w:lvl>
    </w:lvlOverride>
  </w:num>
  <w:num w:numId="12">
    <w:abstractNumId w:val="2"/>
    <w:lvlOverride w:ilvl="0">
      <w:lvl w:ilvl="0">
        <w:numFmt w:val="decimal"/>
        <w:lvlText w:val="%1."/>
        <w:lvlJc w:val="left"/>
      </w:lvl>
    </w:lvlOverride>
  </w:num>
  <w:num w:numId="13">
    <w:abstractNumId w:val="2"/>
    <w:lvlOverride w:ilvl="0">
      <w:lvl w:ilvl="0">
        <w:numFmt w:val="decimal"/>
        <w:lvlText w:val="%1."/>
        <w:lvlJc w:val="left"/>
      </w:lvl>
    </w:lvlOverride>
  </w:num>
  <w:num w:numId="14">
    <w:abstractNumId w:val="2"/>
    <w:lvlOverride w:ilvl="0">
      <w:lvl w:ilvl="0">
        <w:numFmt w:val="decimal"/>
        <w:lvlText w:val="%1."/>
        <w:lvlJc w:val="left"/>
      </w:lvl>
    </w:lvlOverride>
  </w:num>
  <w:num w:numId="15">
    <w:abstractNumId w:val="12"/>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DB6"/>
    <w:rsid w:val="0000578C"/>
    <w:rsid w:val="00071CEF"/>
    <w:rsid w:val="000A2726"/>
    <w:rsid w:val="000A37D6"/>
    <w:rsid w:val="000B6938"/>
    <w:rsid w:val="001D617E"/>
    <w:rsid w:val="00270A55"/>
    <w:rsid w:val="00276111"/>
    <w:rsid w:val="003109F9"/>
    <w:rsid w:val="003D2AF0"/>
    <w:rsid w:val="00404086"/>
    <w:rsid w:val="00473E78"/>
    <w:rsid w:val="005D0656"/>
    <w:rsid w:val="00703E94"/>
    <w:rsid w:val="00704FE6"/>
    <w:rsid w:val="00706859"/>
    <w:rsid w:val="008223D9"/>
    <w:rsid w:val="0083416A"/>
    <w:rsid w:val="009D0419"/>
    <w:rsid w:val="00A06A52"/>
    <w:rsid w:val="00D01FDE"/>
    <w:rsid w:val="00D20B9F"/>
    <w:rsid w:val="00D76E55"/>
    <w:rsid w:val="00D8125B"/>
    <w:rsid w:val="00E710C7"/>
    <w:rsid w:val="00EB6DB6"/>
    <w:rsid w:val="00EF7F7D"/>
    <w:rsid w:val="00F45C3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D32A8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uerpo texto"/>
    <w:qFormat/>
    <w:rsid w:val="00D8125B"/>
    <w:pPr>
      <w:spacing w:line="360" w:lineRule="auto"/>
      <w:ind w:firstLine="709"/>
      <w:jc w:val="both"/>
    </w:pPr>
    <w:rPr>
      <w:rFonts w:ascii="Garamond" w:hAnsi="Garamond"/>
      <w:sz w:val="24"/>
    </w:rPr>
  </w:style>
  <w:style w:type="paragraph" w:styleId="Ttulo1">
    <w:name w:val="heading 1"/>
    <w:aliases w:val="Título principal"/>
    <w:basedOn w:val="Normal"/>
    <w:next w:val="Normal"/>
    <w:link w:val="Ttulo1Car"/>
    <w:uiPriority w:val="9"/>
    <w:qFormat/>
    <w:rsid w:val="00D8125B"/>
    <w:pPr>
      <w:keepNext/>
      <w:keepLines/>
      <w:spacing w:before="240" w:after="0"/>
      <w:outlineLvl w:val="0"/>
    </w:pPr>
    <w:rPr>
      <w:rFonts w:eastAsiaTheme="majorEastAsia" w:cstheme="majorBidi"/>
      <w:b/>
      <w:caps/>
      <w:sz w:val="28"/>
      <w:szCs w:val="32"/>
    </w:rPr>
  </w:style>
  <w:style w:type="paragraph" w:styleId="Ttulo2">
    <w:name w:val="heading 2"/>
    <w:aliases w:val="Título resumen"/>
    <w:basedOn w:val="Normal"/>
    <w:link w:val="Ttulo2Car"/>
    <w:uiPriority w:val="9"/>
    <w:qFormat/>
    <w:rsid w:val="001D617E"/>
    <w:pPr>
      <w:spacing w:before="100" w:beforeAutospacing="1" w:after="100" w:afterAutospacing="1" w:line="240" w:lineRule="auto"/>
      <w:jc w:val="center"/>
      <w:outlineLvl w:val="1"/>
    </w:pPr>
    <w:rPr>
      <w:rFonts w:eastAsia="Times New Roman" w:cs="Times New Roman"/>
      <w:b/>
      <w:bCs/>
      <w:caps/>
      <w:szCs w:val="36"/>
      <w:lang w:eastAsia="es-ES"/>
    </w:rPr>
  </w:style>
  <w:style w:type="paragraph" w:styleId="Ttulo3">
    <w:name w:val="heading 3"/>
    <w:aliases w:val="Título secciones"/>
    <w:basedOn w:val="Normal"/>
    <w:next w:val="Normal"/>
    <w:link w:val="Ttulo3Car"/>
    <w:uiPriority w:val="9"/>
    <w:semiHidden/>
    <w:unhideWhenUsed/>
    <w:qFormat/>
    <w:rsid w:val="00D8125B"/>
    <w:pPr>
      <w:keepNext/>
      <w:keepLines/>
      <w:numPr>
        <w:numId w:val="6"/>
      </w:numPr>
      <w:spacing w:before="40" w:after="0"/>
      <w:ind w:left="360"/>
      <w:outlineLvl w:val="2"/>
    </w:pPr>
    <w:rPr>
      <w:rFonts w:eastAsiaTheme="majorEastAsia" w:cstheme="majorBidi"/>
      <w:b/>
      <w:caps/>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Título resumen Car"/>
    <w:basedOn w:val="Fuentedeprrafopredeter"/>
    <w:link w:val="Ttulo2"/>
    <w:uiPriority w:val="9"/>
    <w:rsid w:val="001D617E"/>
    <w:rPr>
      <w:rFonts w:ascii="Garamond" w:eastAsia="Times New Roman" w:hAnsi="Garamond" w:cs="Times New Roman"/>
      <w:b/>
      <w:bCs/>
      <w:caps/>
      <w:sz w:val="24"/>
      <w:szCs w:val="36"/>
      <w:lang w:eastAsia="es-ES"/>
    </w:rPr>
  </w:style>
  <w:style w:type="character" w:styleId="Hipervnculo">
    <w:name w:val="Hyperlink"/>
    <w:basedOn w:val="Fuentedeprrafopredeter"/>
    <w:uiPriority w:val="99"/>
    <w:unhideWhenUsed/>
    <w:rsid w:val="00071CEF"/>
    <w:rPr>
      <w:color w:val="0000FF"/>
      <w:u w:val="single"/>
    </w:rPr>
  </w:style>
  <w:style w:type="character" w:styleId="Refdecomentario">
    <w:name w:val="annotation reference"/>
    <w:basedOn w:val="Fuentedeprrafopredeter"/>
    <w:uiPriority w:val="99"/>
    <w:semiHidden/>
    <w:unhideWhenUsed/>
    <w:rsid w:val="00071CEF"/>
    <w:rPr>
      <w:sz w:val="16"/>
      <w:szCs w:val="16"/>
    </w:rPr>
  </w:style>
  <w:style w:type="paragraph" w:styleId="Textocomentario">
    <w:name w:val="annotation text"/>
    <w:basedOn w:val="Normal"/>
    <w:link w:val="TextocomentarioCar"/>
    <w:uiPriority w:val="99"/>
    <w:semiHidden/>
    <w:unhideWhenUsed/>
    <w:rsid w:val="00071CE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71CEF"/>
    <w:rPr>
      <w:sz w:val="20"/>
      <w:szCs w:val="20"/>
    </w:rPr>
  </w:style>
  <w:style w:type="paragraph" w:styleId="Asuntodelcomentario">
    <w:name w:val="annotation subject"/>
    <w:basedOn w:val="Textocomentario"/>
    <w:next w:val="Textocomentario"/>
    <w:link w:val="AsuntodelcomentarioCar"/>
    <w:uiPriority w:val="99"/>
    <w:semiHidden/>
    <w:unhideWhenUsed/>
    <w:rsid w:val="00071CEF"/>
    <w:rPr>
      <w:b/>
      <w:bCs/>
    </w:rPr>
  </w:style>
  <w:style w:type="character" w:customStyle="1" w:styleId="AsuntodelcomentarioCar">
    <w:name w:val="Asunto del comentario Car"/>
    <w:basedOn w:val="TextocomentarioCar"/>
    <w:link w:val="Asuntodelcomentario"/>
    <w:uiPriority w:val="99"/>
    <w:semiHidden/>
    <w:rsid w:val="00071CEF"/>
    <w:rPr>
      <w:b/>
      <w:bCs/>
      <w:sz w:val="20"/>
      <w:szCs w:val="20"/>
    </w:rPr>
  </w:style>
  <w:style w:type="paragraph" w:styleId="Textodeglobo">
    <w:name w:val="Balloon Text"/>
    <w:basedOn w:val="Normal"/>
    <w:link w:val="TextodegloboCar"/>
    <w:uiPriority w:val="99"/>
    <w:semiHidden/>
    <w:unhideWhenUsed/>
    <w:rsid w:val="00071CE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1CEF"/>
    <w:rPr>
      <w:rFonts w:ascii="Segoe UI" w:hAnsi="Segoe UI" w:cs="Segoe UI"/>
      <w:sz w:val="18"/>
      <w:szCs w:val="18"/>
    </w:rPr>
  </w:style>
  <w:style w:type="paragraph" w:styleId="Textonotapie">
    <w:name w:val="footnote text"/>
    <w:basedOn w:val="Normal"/>
    <w:link w:val="TextonotapieCar"/>
    <w:uiPriority w:val="99"/>
    <w:semiHidden/>
    <w:unhideWhenUsed/>
    <w:rsid w:val="00071CE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71CEF"/>
    <w:rPr>
      <w:sz w:val="20"/>
      <w:szCs w:val="20"/>
    </w:rPr>
  </w:style>
  <w:style w:type="character" w:styleId="Refdenotaalpie">
    <w:name w:val="footnote reference"/>
    <w:basedOn w:val="Fuentedeprrafopredeter"/>
    <w:uiPriority w:val="99"/>
    <w:semiHidden/>
    <w:unhideWhenUsed/>
    <w:rsid w:val="00071CEF"/>
    <w:rPr>
      <w:vertAlign w:val="superscript"/>
    </w:rPr>
  </w:style>
  <w:style w:type="paragraph" w:styleId="Prrafodelista">
    <w:name w:val="List Paragraph"/>
    <w:basedOn w:val="Normal"/>
    <w:uiPriority w:val="34"/>
    <w:qFormat/>
    <w:rsid w:val="00A06A52"/>
    <w:pPr>
      <w:ind w:left="720"/>
      <w:contextualSpacing/>
    </w:pPr>
  </w:style>
  <w:style w:type="character" w:customStyle="1" w:styleId="Ttulo1Car">
    <w:name w:val="Título 1 Car"/>
    <w:aliases w:val="Título principal Car"/>
    <w:basedOn w:val="Fuentedeprrafopredeter"/>
    <w:link w:val="Ttulo1"/>
    <w:uiPriority w:val="9"/>
    <w:rsid w:val="00D8125B"/>
    <w:rPr>
      <w:rFonts w:ascii="Garamond" w:eastAsiaTheme="majorEastAsia" w:hAnsi="Garamond" w:cstheme="majorBidi"/>
      <w:b/>
      <w:caps/>
      <w:sz w:val="28"/>
      <w:szCs w:val="32"/>
    </w:rPr>
  </w:style>
  <w:style w:type="character" w:customStyle="1" w:styleId="Ttulo3Car">
    <w:name w:val="Título 3 Car"/>
    <w:aliases w:val="Título secciones Car"/>
    <w:basedOn w:val="Fuentedeprrafopredeter"/>
    <w:link w:val="Ttulo3"/>
    <w:uiPriority w:val="9"/>
    <w:semiHidden/>
    <w:rsid w:val="00D8125B"/>
    <w:rPr>
      <w:rFonts w:ascii="Garamond" w:eastAsiaTheme="majorEastAsia" w:hAnsi="Garamond" w:cstheme="majorBidi"/>
      <w:b/>
      <w:caps/>
      <w:sz w:val="24"/>
      <w:szCs w:val="24"/>
    </w:rPr>
  </w:style>
  <w:style w:type="paragraph" w:styleId="Sinespaciado">
    <w:name w:val="No Spacing"/>
    <w:aliases w:val="Cuerpo resumen"/>
    <w:uiPriority w:val="1"/>
    <w:qFormat/>
    <w:rsid w:val="00D8125B"/>
    <w:pPr>
      <w:spacing w:after="0" w:line="240" w:lineRule="auto"/>
      <w:jc w:val="both"/>
    </w:pPr>
    <w:rPr>
      <w:rFonts w:ascii="Garamond" w:hAnsi="Garamond"/>
      <w:sz w:val="24"/>
    </w:rPr>
  </w:style>
  <w:style w:type="paragraph" w:styleId="Descripcin">
    <w:name w:val="caption"/>
    <w:basedOn w:val="Normal"/>
    <w:next w:val="Normal"/>
    <w:uiPriority w:val="35"/>
    <w:semiHidden/>
    <w:unhideWhenUsed/>
    <w:qFormat/>
    <w:rsid w:val="000A2726"/>
    <w:pPr>
      <w:spacing w:line="240" w:lineRule="auto"/>
    </w:pPr>
    <w:rPr>
      <w:i/>
      <w:iCs/>
      <w:color w:val="1F497D" w:themeColor="text2"/>
      <w:sz w:val="18"/>
      <w:szCs w:val="18"/>
    </w:rPr>
  </w:style>
  <w:style w:type="character" w:styleId="Hipervnculovisitado">
    <w:name w:val="FollowedHyperlink"/>
    <w:basedOn w:val="Fuentedeprrafopredeter"/>
    <w:uiPriority w:val="99"/>
    <w:semiHidden/>
    <w:unhideWhenUsed/>
    <w:rsid w:val="000A27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4547">
      <w:bodyDiv w:val="1"/>
      <w:marLeft w:val="0"/>
      <w:marRight w:val="0"/>
      <w:marTop w:val="0"/>
      <w:marBottom w:val="0"/>
      <w:divBdr>
        <w:top w:val="none" w:sz="0" w:space="0" w:color="auto"/>
        <w:left w:val="none" w:sz="0" w:space="0" w:color="auto"/>
        <w:bottom w:val="none" w:sz="0" w:space="0" w:color="auto"/>
        <w:right w:val="none" w:sz="0" w:space="0" w:color="auto"/>
      </w:divBdr>
    </w:div>
    <w:div w:id="122622222">
      <w:bodyDiv w:val="1"/>
      <w:marLeft w:val="0"/>
      <w:marRight w:val="0"/>
      <w:marTop w:val="0"/>
      <w:marBottom w:val="0"/>
      <w:divBdr>
        <w:top w:val="none" w:sz="0" w:space="0" w:color="auto"/>
        <w:left w:val="none" w:sz="0" w:space="0" w:color="auto"/>
        <w:bottom w:val="none" w:sz="0" w:space="0" w:color="auto"/>
        <w:right w:val="none" w:sz="0" w:space="0" w:color="auto"/>
      </w:divBdr>
    </w:div>
    <w:div w:id="141627242">
      <w:bodyDiv w:val="1"/>
      <w:marLeft w:val="0"/>
      <w:marRight w:val="0"/>
      <w:marTop w:val="0"/>
      <w:marBottom w:val="0"/>
      <w:divBdr>
        <w:top w:val="none" w:sz="0" w:space="0" w:color="auto"/>
        <w:left w:val="none" w:sz="0" w:space="0" w:color="auto"/>
        <w:bottom w:val="none" w:sz="0" w:space="0" w:color="auto"/>
        <w:right w:val="none" w:sz="0" w:space="0" w:color="auto"/>
      </w:divBdr>
    </w:div>
    <w:div w:id="208155736">
      <w:bodyDiv w:val="1"/>
      <w:marLeft w:val="0"/>
      <w:marRight w:val="0"/>
      <w:marTop w:val="0"/>
      <w:marBottom w:val="0"/>
      <w:divBdr>
        <w:top w:val="none" w:sz="0" w:space="0" w:color="auto"/>
        <w:left w:val="none" w:sz="0" w:space="0" w:color="auto"/>
        <w:bottom w:val="none" w:sz="0" w:space="0" w:color="auto"/>
        <w:right w:val="none" w:sz="0" w:space="0" w:color="auto"/>
      </w:divBdr>
    </w:div>
    <w:div w:id="217473712">
      <w:bodyDiv w:val="1"/>
      <w:marLeft w:val="0"/>
      <w:marRight w:val="0"/>
      <w:marTop w:val="0"/>
      <w:marBottom w:val="0"/>
      <w:divBdr>
        <w:top w:val="none" w:sz="0" w:space="0" w:color="auto"/>
        <w:left w:val="none" w:sz="0" w:space="0" w:color="auto"/>
        <w:bottom w:val="none" w:sz="0" w:space="0" w:color="auto"/>
        <w:right w:val="none" w:sz="0" w:space="0" w:color="auto"/>
      </w:divBdr>
    </w:div>
    <w:div w:id="667516226">
      <w:bodyDiv w:val="1"/>
      <w:marLeft w:val="0"/>
      <w:marRight w:val="0"/>
      <w:marTop w:val="0"/>
      <w:marBottom w:val="0"/>
      <w:divBdr>
        <w:top w:val="none" w:sz="0" w:space="0" w:color="auto"/>
        <w:left w:val="none" w:sz="0" w:space="0" w:color="auto"/>
        <w:bottom w:val="none" w:sz="0" w:space="0" w:color="auto"/>
        <w:right w:val="none" w:sz="0" w:space="0" w:color="auto"/>
      </w:divBdr>
    </w:div>
    <w:div w:id="931745795">
      <w:bodyDiv w:val="1"/>
      <w:marLeft w:val="0"/>
      <w:marRight w:val="0"/>
      <w:marTop w:val="0"/>
      <w:marBottom w:val="0"/>
      <w:divBdr>
        <w:top w:val="none" w:sz="0" w:space="0" w:color="auto"/>
        <w:left w:val="none" w:sz="0" w:space="0" w:color="auto"/>
        <w:bottom w:val="none" w:sz="0" w:space="0" w:color="auto"/>
        <w:right w:val="none" w:sz="0" w:space="0" w:color="auto"/>
      </w:divBdr>
    </w:div>
    <w:div w:id="1092704489">
      <w:bodyDiv w:val="1"/>
      <w:marLeft w:val="0"/>
      <w:marRight w:val="0"/>
      <w:marTop w:val="0"/>
      <w:marBottom w:val="0"/>
      <w:divBdr>
        <w:top w:val="none" w:sz="0" w:space="0" w:color="auto"/>
        <w:left w:val="none" w:sz="0" w:space="0" w:color="auto"/>
        <w:bottom w:val="none" w:sz="0" w:space="0" w:color="auto"/>
        <w:right w:val="none" w:sz="0" w:space="0" w:color="auto"/>
      </w:divBdr>
    </w:div>
    <w:div w:id="1170365414">
      <w:bodyDiv w:val="1"/>
      <w:marLeft w:val="0"/>
      <w:marRight w:val="0"/>
      <w:marTop w:val="0"/>
      <w:marBottom w:val="0"/>
      <w:divBdr>
        <w:top w:val="none" w:sz="0" w:space="0" w:color="auto"/>
        <w:left w:val="none" w:sz="0" w:space="0" w:color="auto"/>
        <w:bottom w:val="none" w:sz="0" w:space="0" w:color="auto"/>
        <w:right w:val="none" w:sz="0" w:space="0" w:color="auto"/>
      </w:divBdr>
    </w:div>
    <w:div w:id="170193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investigo.biblioteca.uvigo.es/xmlui/handle/11093/978"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hart" Target="charts/chart1.xml"/><Relationship Id="rId9" Type="http://schemas.openxmlformats.org/officeDocument/2006/relationships/hyperlink" Target="https://apastyle.apa.org/" TargetMode="External"/><Relationship Id="rId10" Type="http://schemas.openxmlformats.org/officeDocument/2006/relationships/hyperlink" Target="https://verne.elpais.com/verne/2020/12/18/articulo/1608306765_611580.html" TargetMode="External"/></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package" Target="../embeddings/Hoja_de_c_lculo_de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solidFill>
                  <a:sysClr val="windowText" lastClr="000000"/>
                </a:solidFill>
                <a:latin typeface="Garamond" panose="02020404030301010803" pitchFamily="18" charset="0"/>
              </a:rPr>
              <a:t>Ventas</a:t>
            </a:r>
          </a:p>
        </c:rich>
      </c:tx>
      <c:layout>
        <c:manualLayout>
          <c:xMode val="edge"/>
          <c:yMode val="edge"/>
          <c:x val="0.434857916102842"/>
          <c:y val="0.0209588682211161"/>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_tradnl"/>
        </a:p>
      </c:txPr>
    </c:title>
    <c:autoTitleDeleted val="0"/>
    <c:plotArea>
      <c:layout/>
      <c:pieChart>
        <c:varyColors val="1"/>
        <c:ser>
          <c:idx val="0"/>
          <c:order val="0"/>
          <c:tx>
            <c:strRef>
              <c:f>Hoja1!$B$1</c:f>
              <c:strCache>
                <c:ptCount val="1"/>
                <c:pt idx="0">
                  <c:v>Ventas</c:v>
                </c:pt>
              </c:strCache>
            </c:strRef>
          </c:tx>
          <c:dPt>
            <c:idx val="0"/>
            <c:bubble3D val="0"/>
            <c:spPr>
              <a:solidFill>
                <a:schemeClr val="dk1">
                  <a:tint val="88500"/>
                </a:schemeClr>
              </a:solidFill>
              <a:ln w="19050">
                <a:solidFill>
                  <a:schemeClr val="lt1"/>
                </a:solidFill>
              </a:ln>
              <a:effectLst/>
            </c:spPr>
          </c:dPt>
          <c:dPt>
            <c:idx val="1"/>
            <c:bubble3D val="0"/>
            <c:spPr>
              <a:solidFill>
                <a:schemeClr val="dk1">
                  <a:tint val="55000"/>
                </a:schemeClr>
              </a:solidFill>
              <a:ln w="19050">
                <a:solidFill>
                  <a:schemeClr val="lt1"/>
                </a:solidFill>
              </a:ln>
              <a:effectLst/>
            </c:spPr>
          </c:dPt>
          <c:dPt>
            <c:idx val="2"/>
            <c:bubble3D val="0"/>
            <c:spPr>
              <a:solidFill>
                <a:schemeClr val="dk1">
                  <a:tint val="75000"/>
                </a:schemeClr>
              </a:solidFill>
              <a:ln w="19050">
                <a:solidFill>
                  <a:schemeClr val="lt1"/>
                </a:solidFill>
              </a:ln>
              <a:effectLst/>
            </c:spPr>
          </c:dPt>
          <c:dPt>
            <c:idx val="3"/>
            <c:bubble3D val="0"/>
            <c:spPr>
              <a:solidFill>
                <a:schemeClr val="dk1">
                  <a:tint val="98500"/>
                </a:schemeClr>
              </a:solidFill>
              <a:ln w="19050">
                <a:solidFill>
                  <a:schemeClr val="lt1"/>
                </a:solidFill>
              </a:ln>
              <a:effectLst/>
            </c:spPr>
          </c:dPt>
          <c:cat>
            <c:strRef>
              <c:f>Hoja1!$A$2:$A$5</c:f>
              <c:strCache>
                <c:ptCount val="4"/>
                <c:pt idx="0">
                  <c:v>1er trim.</c:v>
                </c:pt>
                <c:pt idx="1">
                  <c:v>2º trim.</c:v>
                </c:pt>
                <c:pt idx="2">
                  <c:v>3er trim.</c:v>
                </c:pt>
                <c:pt idx="3">
                  <c:v>4º trim.</c:v>
                </c:pt>
              </c:strCache>
            </c:strRef>
          </c:cat>
          <c:val>
            <c:numRef>
              <c:f>Hoja1!$B$2:$B$5</c:f>
              <c:numCache>
                <c:formatCode>General</c:formatCode>
                <c:ptCount val="4"/>
                <c:pt idx="0">
                  <c:v>8.200000000000001</c:v>
                </c:pt>
                <c:pt idx="1">
                  <c:v>3.2</c:v>
                </c:pt>
                <c:pt idx="2">
                  <c:v>1.4</c:v>
                </c:pt>
                <c:pt idx="3">
                  <c:v>1.2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s-ES_tradnl"/>
        </a:p>
      </c:txPr>
    </c:legend>
    <c:plotVisOnly val="1"/>
    <c:dispBlanksAs val="gap"/>
    <c:showDLblsOverMax val="0"/>
  </c:chart>
  <c:spPr>
    <a:solidFill>
      <a:schemeClr val="bg1"/>
    </a:solidFill>
    <a:ln w="9525" cap="flat" cmpd="sng" algn="ctr">
      <a:noFill/>
      <a:round/>
    </a:ln>
    <a:effectLst/>
  </c:spPr>
  <c:txPr>
    <a:bodyPr/>
    <a:lstStyle/>
    <a:p>
      <a:pPr>
        <a:defRPr/>
      </a:pPr>
      <a:endParaRPr lang="es-ES_tradnl"/>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C67EB-5C9F-2248-B229-B8392196D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1093</Words>
  <Characters>6016</Characters>
  <Application>Microsoft Macintosh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ana.varela</dc:creator>
  <cp:keywords/>
  <dc:description/>
  <cp:lastModifiedBy>Usuario de Microsoft Office</cp:lastModifiedBy>
  <cp:revision>2</cp:revision>
  <dcterms:created xsi:type="dcterms:W3CDTF">2024-05-06T10:56:00Z</dcterms:created>
  <dcterms:modified xsi:type="dcterms:W3CDTF">2024-05-06T10:56:00Z</dcterms:modified>
</cp:coreProperties>
</file>